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76B6D" w14:textId="77777777" w:rsidR="004F60EE" w:rsidRPr="004F60EE" w:rsidRDefault="004F60EE" w:rsidP="004F60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0EE">
        <w:rPr>
          <w:rFonts w:ascii="Times New Roman" w:hAnsi="Times New Roman" w:cs="Times New Roman"/>
          <w:b/>
          <w:sz w:val="28"/>
          <w:szCs w:val="28"/>
        </w:rPr>
        <w:t>«Актуальные проблемы археологии Центральной Азии»</w:t>
      </w:r>
    </w:p>
    <w:p w14:paraId="7BA10152" w14:textId="77777777" w:rsidR="004F60EE" w:rsidRPr="00175EEF" w:rsidRDefault="004F60EE" w:rsidP="004F60E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5EEF">
        <w:rPr>
          <w:rFonts w:ascii="Times New Roman" w:hAnsi="Times New Roman" w:cs="Times New Roman"/>
          <w:i/>
          <w:iCs/>
          <w:sz w:val="28"/>
          <w:szCs w:val="28"/>
        </w:rPr>
        <w:t>Задания и методические рекомендации по семинарским занятиям</w:t>
      </w:r>
    </w:p>
    <w:p w14:paraId="6ABCA6FD" w14:textId="77777777" w:rsidR="004F60EE" w:rsidRDefault="004F60EE" w:rsidP="004F60EE">
      <w:pPr>
        <w:jc w:val="both"/>
        <w:rPr>
          <w:rFonts w:ascii="Times New Roman" w:hAnsi="Times New Roman" w:cs="Times New Roman"/>
          <w:sz w:val="28"/>
          <w:szCs w:val="28"/>
        </w:rPr>
      </w:pPr>
      <w:r w:rsidRPr="004F60EE">
        <w:rPr>
          <w:rFonts w:ascii="Times New Roman" w:hAnsi="Times New Roman" w:cs="Times New Roman"/>
          <w:sz w:val="28"/>
          <w:szCs w:val="28"/>
        </w:rPr>
        <w:t>Семинарские (практические) занятия имеют большое значение в процессе обучения,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0EE">
        <w:rPr>
          <w:rFonts w:ascii="Times New Roman" w:hAnsi="Times New Roman" w:cs="Times New Roman"/>
          <w:sz w:val="28"/>
          <w:szCs w:val="28"/>
        </w:rPr>
        <w:t xml:space="preserve">в учебном процессе. </w:t>
      </w:r>
    </w:p>
    <w:p w14:paraId="625F3005" w14:textId="77777777" w:rsidR="004F60EE" w:rsidRPr="004F60EE" w:rsidRDefault="004F60EE" w:rsidP="004F60EE">
      <w:pPr>
        <w:jc w:val="both"/>
        <w:rPr>
          <w:rFonts w:ascii="Times New Roman" w:hAnsi="Times New Roman" w:cs="Times New Roman"/>
          <w:sz w:val="28"/>
          <w:szCs w:val="28"/>
        </w:rPr>
      </w:pPr>
      <w:r w:rsidRPr="004F60EE">
        <w:rPr>
          <w:rFonts w:ascii="Times New Roman" w:hAnsi="Times New Roman" w:cs="Times New Roman"/>
          <w:i/>
          <w:sz w:val="28"/>
          <w:szCs w:val="28"/>
        </w:rPr>
        <w:t>Цель:</w:t>
      </w:r>
      <w:r w:rsidRPr="004F60EE">
        <w:rPr>
          <w:rFonts w:ascii="Times New Roman" w:hAnsi="Times New Roman" w:cs="Times New Roman"/>
          <w:sz w:val="28"/>
          <w:szCs w:val="28"/>
        </w:rPr>
        <w:t xml:space="preserve"> приобретение научных знаний, формирование специальных навыков и умений.</w:t>
      </w:r>
    </w:p>
    <w:p w14:paraId="78C2102C" w14:textId="77777777" w:rsidR="004F60EE" w:rsidRDefault="004F60EE" w:rsidP="004F60EE">
      <w:pPr>
        <w:jc w:val="both"/>
        <w:rPr>
          <w:rFonts w:ascii="Times New Roman" w:hAnsi="Times New Roman" w:cs="Times New Roman"/>
          <w:sz w:val="28"/>
          <w:szCs w:val="28"/>
        </w:rPr>
      </w:pPr>
      <w:r w:rsidRPr="004F60EE">
        <w:rPr>
          <w:rFonts w:ascii="Times New Roman" w:hAnsi="Times New Roman" w:cs="Times New Roman"/>
          <w:sz w:val="28"/>
          <w:szCs w:val="28"/>
        </w:rPr>
        <w:t>Во время семинарских занятий оцениваются знания студентов, поэтому интерес к обучению является ключевым. Чтобы получить положительные результаты, нужен энтузиазм, то есть интерес к каким-то знаниям и процессу их получения.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0EE">
        <w:rPr>
          <w:rFonts w:ascii="Times New Roman" w:hAnsi="Times New Roman" w:cs="Times New Roman"/>
          <w:sz w:val="28"/>
          <w:szCs w:val="28"/>
        </w:rPr>
        <w:t>Важным условием подготовки высококвалифицированных археологов и этнологов является правильная организация и проведение практических занятий.</w:t>
      </w:r>
    </w:p>
    <w:p w14:paraId="47F35874" w14:textId="77777777" w:rsidR="004F60EE" w:rsidRPr="004F60EE" w:rsidRDefault="004F60EE" w:rsidP="004F60EE">
      <w:pPr>
        <w:jc w:val="both"/>
        <w:rPr>
          <w:rFonts w:ascii="Times New Roman" w:hAnsi="Times New Roman" w:cs="Times New Roman"/>
          <w:sz w:val="28"/>
          <w:szCs w:val="28"/>
        </w:rPr>
      </w:pPr>
      <w:r w:rsidRPr="004F60EE">
        <w:rPr>
          <w:rFonts w:ascii="Times New Roman" w:hAnsi="Times New Roman" w:cs="Times New Roman"/>
          <w:sz w:val="28"/>
          <w:szCs w:val="28"/>
        </w:rPr>
        <w:t>Этот вопрос очень актуален в настоящее время, так как от организации семинара зависит эффективность усвоения студентами пройденного материала. В современной Высшей школе семинар является одним из основных видов практических занятий по различным наукам, так как является средством развития у учащихся культуры научного мышления. Важным фактором результативности данного вида занятий, его высокой эффективности является подготовительный процесс.</w:t>
      </w:r>
    </w:p>
    <w:p w14:paraId="5D952657" w14:textId="77777777" w:rsidR="004F60EE" w:rsidRPr="004F60EE" w:rsidRDefault="004F60EE" w:rsidP="004F60E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60EE">
        <w:rPr>
          <w:rFonts w:ascii="Times New Roman" w:hAnsi="Times New Roman" w:cs="Times New Roman"/>
          <w:b/>
          <w:i/>
          <w:sz w:val="28"/>
          <w:szCs w:val="28"/>
        </w:rPr>
        <w:t>Методы обучения</w:t>
      </w:r>
    </w:p>
    <w:p w14:paraId="3DECCD65" w14:textId="77777777" w:rsidR="004F60EE" w:rsidRPr="004F60EE" w:rsidRDefault="004F60EE" w:rsidP="004F60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Рассказ истории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0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0EE">
        <w:rPr>
          <w:rFonts w:ascii="Times New Roman" w:hAnsi="Times New Roman" w:cs="Times New Roman"/>
          <w:sz w:val="28"/>
          <w:szCs w:val="28"/>
        </w:rPr>
        <w:t>это форма устной информации в небольшом объеме текста.</w:t>
      </w:r>
    </w:p>
    <w:p w14:paraId="409063D9" w14:textId="77777777" w:rsidR="004F60EE" w:rsidRPr="004F60EE" w:rsidRDefault="004F60EE" w:rsidP="004F60EE">
      <w:pPr>
        <w:jc w:val="both"/>
        <w:rPr>
          <w:rFonts w:ascii="Times New Roman" w:hAnsi="Times New Roman" w:cs="Times New Roman"/>
          <w:sz w:val="28"/>
          <w:szCs w:val="28"/>
        </w:rPr>
      </w:pPr>
      <w:r w:rsidRPr="004F60EE">
        <w:rPr>
          <w:rFonts w:ascii="Times New Roman" w:hAnsi="Times New Roman" w:cs="Times New Roman"/>
          <w:b/>
          <w:sz w:val="28"/>
          <w:szCs w:val="28"/>
        </w:rPr>
        <w:t>Беседа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60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0EE">
        <w:rPr>
          <w:rFonts w:ascii="Times New Roman" w:hAnsi="Times New Roman" w:cs="Times New Roman"/>
          <w:sz w:val="28"/>
          <w:szCs w:val="28"/>
        </w:rPr>
        <w:t>метод, основанный на проведении тематически ориентированного диалога с целью извлечения данных из последнего.</w:t>
      </w:r>
    </w:p>
    <w:p w14:paraId="7E535298" w14:textId="77777777" w:rsidR="004F60EE" w:rsidRPr="004F60EE" w:rsidRDefault="004F60EE" w:rsidP="004F60EE">
      <w:pPr>
        <w:jc w:val="both"/>
        <w:rPr>
          <w:rFonts w:ascii="Times New Roman" w:hAnsi="Times New Roman" w:cs="Times New Roman"/>
          <w:sz w:val="28"/>
          <w:szCs w:val="28"/>
        </w:rPr>
      </w:pPr>
      <w:r w:rsidRPr="004F60EE">
        <w:rPr>
          <w:rFonts w:ascii="Times New Roman" w:hAnsi="Times New Roman" w:cs="Times New Roman"/>
          <w:b/>
          <w:sz w:val="28"/>
          <w:szCs w:val="28"/>
        </w:rPr>
        <w:t>Интерпретация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0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0EE">
        <w:rPr>
          <w:rFonts w:ascii="Times New Roman" w:hAnsi="Times New Roman" w:cs="Times New Roman"/>
          <w:sz w:val="28"/>
          <w:szCs w:val="28"/>
        </w:rPr>
        <w:t>это повествование, часто с доказательством материала теоретического характера. Этот метод предполагает использование суждений, расчетов, доказательств. Объяснение-функция научного исследования, раскрывающая сущность исследуемого объекта.</w:t>
      </w:r>
    </w:p>
    <w:p w14:paraId="5D949E75" w14:textId="77777777" w:rsidR="004F60EE" w:rsidRPr="004F60EE" w:rsidRDefault="004F60EE" w:rsidP="004F60EE">
      <w:pPr>
        <w:jc w:val="both"/>
        <w:rPr>
          <w:rFonts w:ascii="Times New Roman" w:hAnsi="Times New Roman" w:cs="Times New Roman"/>
          <w:sz w:val="28"/>
          <w:szCs w:val="28"/>
        </w:rPr>
      </w:pPr>
      <w:r w:rsidRPr="004F60EE">
        <w:rPr>
          <w:rFonts w:ascii="Times New Roman" w:hAnsi="Times New Roman" w:cs="Times New Roman"/>
          <w:b/>
          <w:sz w:val="28"/>
          <w:szCs w:val="28"/>
        </w:rPr>
        <w:t>Сообщение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0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0EE">
        <w:rPr>
          <w:rFonts w:ascii="Times New Roman" w:hAnsi="Times New Roman" w:cs="Times New Roman"/>
          <w:sz w:val="28"/>
          <w:szCs w:val="28"/>
        </w:rPr>
        <w:t>это материальная форма информации.</w:t>
      </w:r>
    </w:p>
    <w:p w14:paraId="298FD77B" w14:textId="77777777" w:rsidR="004F60EE" w:rsidRDefault="004F60EE" w:rsidP="004F60EE">
      <w:pPr>
        <w:jc w:val="both"/>
        <w:rPr>
          <w:rFonts w:ascii="Times New Roman" w:hAnsi="Times New Roman" w:cs="Times New Roman"/>
          <w:sz w:val="28"/>
          <w:szCs w:val="28"/>
        </w:rPr>
      </w:pPr>
      <w:r w:rsidRPr="004F60EE">
        <w:rPr>
          <w:rFonts w:ascii="Times New Roman" w:hAnsi="Times New Roman" w:cs="Times New Roman"/>
          <w:b/>
          <w:sz w:val="28"/>
          <w:szCs w:val="28"/>
        </w:rPr>
        <w:t>Доклад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0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0EE">
        <w:rPr>
          <w:rFonts w:ascii="Times New Roman" w:hAnsi="Times New Roman" w:cs="Times New Roman"/>
          <w:sz w:val="28"/>
          <w:szCs w:val="28"/>
        </w:rPr>
        <w:t>это форма монологической речи по конкретному вопросу, публичное, полное, официальное сообщение, содержание которого информирует и отражает суть проблемы или исследования, связанного с данной ситуацией, основанное на привлечении данных. Цель доклада-информировать кого-либо о чем-либо.</w:t>
      </w:r>
    </w:p>
    <w:p w14:paraId="0E4A4F85" w14:textId="77777777" w:rsidR="004F60EE" w:rsidRPr="004F60EE" w:rsidRDefault="004F60EE" w:rsidP="004F60EE">
      <w:pPr>
        <w:jc w:val="both"/>
        <w:rPr>
          <w:rFonts w:ascii="Times New Roman" w:hAnsi="Times New Roman" w:cs="Times New Roman"/>
          <w:sz w:val="28"/>
          <w:szCs w:val="28"/>
        </w:rPr>
      </w:pPr>
      <w:r w:rsidRPr="004F60EE">
        <w:rPr>
          <w:rFonts w:ascii="Times New Roman" w:hAnsi="Times New Roman" w:cs="Times New Roman"/>
          <w:b/>
          <w:sz w:val="28"/>
          <w:szCs w:val="28"/>
        </w:rPr>
        <w:t>Эссе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0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0EE">
        <w:rPr>
          <w:rFonts w:ascii="Times New Roman" w:hAnsi="Times New Roman" w:cs="Times New Roman"/>
          <w:sz w:val="28"/>
          <w:szCs w:val="28"/>
        </w:rPr>
        <w:t xml:space="preserve">это написание небольшой и свободной композиции, которая выражает личное впечатление и понимание конкретной проблемы или проблемы. Цель Эссе состоит в развитии таких навыков, как самостоятельное творческое </w:t>
      </w:r>
      <w:r w:rsidRPr="004F60EE">
        <w:rPr>
          <w:rFonts w:ascii="Times New Roman" w:hAnsi="Times New Roman" w:cs="Times New Roman"/>
          <w:sz w:val="28"/>
          <w:szCs w:val="28"/>
        </w:rPr>
        <w:lastRenderedPageBreak/>
        <w:t>мышление и письменное изложение своих мыслей. Когда автор пишет мысль, она излагается в виде кратких тезисов по проблеме и мысль должна быть подкреплена доказательствами – поэтому к тезису относятся аргументы.</w:t>
      </w:r>
    </w:p>
    <w:p w14:paraId="53D95FE1" w14:textId="77777777" w:rsidR="004F60EE" w:rsidRPr="004F60EE" w:rsidRDefault="004F60EE" w:rsidP="004F60EE">
      <w:pPr>
        <w:jc w:val="both"/>
        <w:rPr>
          <w:rFonts w:ascii="Times New Roman" w:hAnsi="Times New Roman" w:cs="Times New Roman"/>
          <w:sz w:val="28"/>
          <w:szCs w:val="28"/>
        </w:rPr>
      </w:pPr>
      <w:r w:rsidRPr="004F60EE">
        <w:rPr>
          <w:rFonts w:ascii="Times New Roman" w:hAnsi="Times New Roman" w:cs="Times New Roman"/>
          <w:b/>
          <w:sz w:val="28"/>
          <w:szCs w:val="28"/>
        </w:rPr>
        <w:t>Реферат</w:t>
      </w:r>
      <w:r w:rsidRPr="004F60EE">
        <w:rPr>
          <w:rFonts w:ascii="Times New Roman" w:hAnsi="Times New Roman" w:cs="Times New Roman"/>
          <w:sz w:val="28"/>
          <w:szCs w:val="28"/>
        </w:rPr>
        <w:t xml:space="preserve"> (немецкий </w:t>
      </w:r>
      <w:proofErr w:type="spellStart"/>
      <w:r w:rsidRPr="004F60EE">
        <w:rPr>
          <w:rFonts w:ascii="Times New Roman" w:hAnsi="Times New Roman" w:cs="Times New Roman"/>
          <w:sz w:val="28"/>
          <w:szCs w:val="28"/>
        </w:rPr>
        <w:t>Referat</w:t>
      </w:r>
      <w:proofErr w:type="spellEnd"/>
      <w:r w:rsidRPr="004F60EE">
        <w:rPr>
          <w:rFonts w:ascii="Times New Roman" w:hAnsi="Times New Roman" w:cs="Times New Roman"/>
          <w:sz w:val="28"/>
          <w:szCs w:val="28"/>
        </w:rPr>
        <w:t xml:space="preserve">, латинский </w:t>
      </w:r>
      <w:proofErr w:type="spellStart"/>
      <w:r w:rsidRPr="004F60EE">
        <w:rPr>
          <w:rFonts w:ascii="Times New Roman" w:hAnsi="Times New Roman" w:cs="Times New Roman"/>
          <w:sz w:val="28"/>
          <w:szCs w:val="28"/>
        </w:rPr>
        <w:t>refere</w:t>
      </w:r>
      <w:proofErr w:type="spellEnd"/>
      <w:r w:rsidRPr="004F60EE">
        <w:rPr>
          <w:rFonts w:ascii="Times New Roman" w:hAnsi="Times New Roman" w:cs="Times New Roman"/>
          <w:sz w:val="28"/>
          <w:szCs w:val="28"/>
        </w:rPr>
        <w:t>-повествование, сообщение)</w:t>
      </w:r>
    </w:p>
    <w:p w14:paraId="55402E47" w14:textId="77777777" w:rsidR="004F60EE" w:rsidRDefault="004F60EE" w:rsidP="004F60EE">
      <w:pPr>
        <w:jc w:val="both"/>
        <w:rPr>
          <w:rFonts w:ascii="Times New Roman" w:hAnsi="Times New Roman" w:cs="Times New Roman"/>
          <w:sz w:val="28"/>
          <w:szCs w:val="28"/>
        </w:rPr>
      </w:pPr>
      <w:r w:rsidRPr="004F60EE">
        <w:rPr>
          <w:rFonts w:ascii="Times New Roman" w:hAnsi="Times New Roman" w:cs="Times New Roman"/>
          <w:sz w:val="28"/>
          <w:szCs w:val="28"/>
        </w:rPr>
        <w:t>письменное выступление на определенную тему, где информация собрана из одного или нескольких источников. Любой реферат требует не только письменного изложения, но и устной защиты и переписывания изложенной темы с рядом наводящих и уточняющих вопросов. Суть любой такой работы заключается не только в раскрытии определенной темы, но и в цитировании первоисточника.</w:t>
      </w:r>
    </w:p>
    <w:p w14:paraId="1A3C3715" w14:textId="77777777" w:rsidR="004F60EE" w:rsidRPr="004F60EE" w:rsidRDefault="004F60EE" w:rsidP="004F60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Темы:</w:t>
      </w:r>
    </w:p>
    <w:p w14:paraId="1319D994" w14:textId="77777777" w:rsidR="004F60EE" w:rsidRPr="004F60EE" w:rsidRDefault="004F60EE" w:rsidP="004F60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0EE">
        <w:rPr>
          <w:rFonts w:ascii="Times New Roman" w:hAnsi="Times New Roman" w:cs="Times New Roman"/>
          <w:b/>
          <w:sz w:val="28"/>
          <w:szCs w:val="28"/>
        </w:rPr>
        <w:t xml:space="preserve">Семинар 1 культура Каратау и </w:t>
      </w:r>
      <w:proofErr w:type="spellStart"/>
      <w:r w:rsidRPr="004F60EE">
        <w:rPr>
          <w:rFonts w:ascii="Times New Roman" w:hAnsi="Times New Roman" w:cs="Times New Roman"/>
          <w:b/>
          <w:sz w:val="28"/>
          <w:szCs w:val="28"/>
        </w:rPr>
        <w:t>сарытопластический</w:t>
      </w:r>
      <w:proofErr w:type="spellEnd"/>
      <w:r w:rsidRPr="004F60EE">
        <w:rPr>
          <w:rFonts w:ascii="Times New Roman" w:hAnsi="Times New Roman" w:cs="Times New Roman"/>
          <w:b/>
          <w:sz w:val="28"/>
          <w:szCs w:val="28"/>
        </w:rPr>
        <w:t xml:space="preserve"> палеолит</w:t>
      </w:r>
    </w:p>
    <w:p w14:paraId="61BCB80A" w14:textId="77777777" w:rsidR="004F60EE" w:rsidRPr="004F60EE" w:rsidRDefault="004F60EE" w:rsidP="004F60EE">
      <w:pPr>
        <w:jc w:val="both"/>
        <w:rPr>
          <w:rFonts w:ascii="Times New Roman" w:hAnsi="Times New Roman" w:cs="Times New Roman"/>
          <w:sz w:val="28"/>
          <w:szCs w:val="28"/>
        </w:rPr>
      </w:pPr>
      <w:r w:rsidRPr="004F60EE">
        <w:rPr>
          <w:rFonts w:ascii="Times New Roman" w:hAnsi="Times New Roman" w:cs="Times New Roman"/>
          <w:sz w:val="28"/>
          <w:szCs w:val="28"/>
        </w:rPr>
        <w:t>Методическое предложение: остановиться на изучении проблемы, провести анализ историографии, выявить основные признаки, описать находки, ранжировать труды ученых, проводивших исследования, остановиться на основных формах, проанализировать материалы.</w:t>
      </w:r>
    </w:p>
    <w:p w14:paraId="1FED3718" w14:textId="77777777" w:rsidR="004F60EE" w:rsidRPr="004F60EE" w:rsidRDefault="004F60EE" w:rsidP="004F60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0EE">
        <w:rPr>
          <w:rFonts w:ascii="Times New Roman" w:hAnsi="Times New Roman" w:cs="Times New Roman"/>
          <w:b/>
          <w:sz w:val="28"/>
          <w:szCs w:val="28"/>
        </w:rPr>
        <w:t xml:space="preserve">Семинар 2 </w:t>
      </w:r>
      <w:r w:rsidR="003646F9" w:rsidRPr="003646F9">
        <w:rPr>
          <w:rFonts w:ascii="Times New Roman" w:hAnsi="Times New Roman" w:cs="Times New Roman"/>
          <w:b/>
          <w:sz w:val="28"/>
          <w:szCs w:val="28"/>
        </w:rPr>
        <w:t>Палеолитические стоянки на территории Центральной Азии: вопросы хронологии</w:t>
      </w:r>
    </w:p>
    <w:p w14:paraId="6A6756ED" w14:textId="77777777" w:rsidR="004F60EE" w:rsidRDefault="004F60EE" w:rsidP="004F60EE">
      <w:pPr>
        <w:jc w:val="both"/>
        <w:rPr>
          <w:rFonts w:ascii="Times New Roman" w:hAnsi="Times New Roman" w:cs="Times New Roman"/>
          <w:sz w:val="28"/>
          <w:szCs w:val="28"/>
        </w:rPr>
      </w:pPr>
      <w:r w:rsidRPr="004F60EE">
        <w:rPr>
          <w:rFonts w:ascii="Times New Roman" w:hAnsi="Times New Roman" w:cs="Times New Roman"/>
          <w:sz w:val="28"/>
          <w:szCs w:val="28"/>
        </w:rPr>
        <w:t>Методическое предложение: остановиться на изучении проблемы, провести анализ историографии, выявить основные признаки, описать находки, ранжировать труды ученых, проводивших исследования, остановиться на основных формах, проанализировать материалы.</w:t>
      </w:r>
    </w:p>
    <w:p w14:paraId="197EBFAE" w14:textId="77777777" w:rsidR="004F60EE" w:rsidRPr="004F60EE" w:rsidRDefault="004F60EE" w:rsidP="004F60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0EE">
        <w:rPr>
          <w:rFonts w:ascii="Times New Roman" w:hAnsi="Times New Roman" w:cs="Times New Roman"/>
          <w:b/>
          <w:sz w:val="28"/>
          <w:szCs w:val="28"/>
        </w:rPr>
        <w:t xml:space="preserve">Семинар 3 </w:t>
      </w:r>
      <w:proofErr w:type="spellStart"/>
      <w:r w:rsidRPr="004F60EE">
        <w:rPr>
          <w:rFonts w:ascii="Times New Roman" w:hAnsi="Times New Roman" w:cs="Times New Roman"/>
          <w:b/>
          <w:sz w:val="28"/>
          <w:szCs w:val="28"/>
        </w:rPr>
        <w:t>Кельтеминарская</w:t>
      </w:r>
      <w:proofErr w:type="spellEnd"/>
      <w:r w:rsidRPr="004F60EE">
        <w:rPr>
          <w:rFonts w:ascii="Times New Roman" w:hAnsi="Times New Roman" w:cs="Times New Roman"/>
          <w:b/>
          <w:sz w:val="28"/>
          <w:szCs w:val="28"/>
        </w:rPr>
        <w:t xml:space="preserve"> культура</w:t>
      </w:r>
    </w:p>
    <w:p w14:paraId="2E8C3A2C" w14:textId="77777777" w:rsidR="004F60EE" w:rsidRPr="004F60EE" w:rsidRDefault="004F60EE" w:rsidP="004F60EE">
      <w:pPr>
        <w:jc w:val="both"/>
        <w:rPr>
          <w:rFonts w:ascii="Times New Roman" w:hAnsi="Times New Roman" w:cs="Times New Roman"/>
          <w:sz w:val="28"/>
          <w:szCs w:val="28"/>
        </w:rPr>
      </w:pPr>
      <w:r w:rsidRPr="004F60EE">
        <w:rPr>
          <w:rFonts w:ascii="Times New Roman" w:hAnsi="Times New Roman" w:cs="Times New Roman"/>
          <w:sz w:val="28"/>
          <w:szCs w:val="28"/>
        </w:rPr>
        <w:t>Методическое предложение: остановиться на изучении проблемы, провести анализ историографии, выявить основные признаки, описать находки, ранжировать труды ученых, проводивших исследования, остановиться на основных формах, проанализировать материалы.</w:t>
      </w:r>
    </w:p>
    <w:p w14:paraId="54A07A28" w14:textId="77777777" w:rsidR="004F60EE" w:rsidRPr="004F60EE" w:rsidRDefault="004F60EE" w:rsidP="004F60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0EE">
        <w:rPr>
          <w:rFonts w:ascii="Times New Roman" w:hAnsi="Times New Roman" w:cs="Times New Roman"/>
          <w:b/>
          <w:sz w:val="28"/>
          <w:szCs w:val="28"/>
        </w:rPr>
        <w:t xml:space="preserve">Семинар 4 культура </w:t>
      </w:r>
      <w:proofErr w:type="spellStart"/>
      <w:r w:rsidRPr="004F60EE">
        <w:rPr>
          <w:rFonts w:ascii="Times New Roman" w:hAnsi="Times New Roman" w:cs="Times New Roman"/>
          <w:b/>
          <w:sz w:val="28"/>
          <w:szCs w:val="28"/>
        </w:rPr>
        <w:t>Джейтуна</w:t>
      </w:r>
      <w:proofErr w:type="spellEnd"/>
    </w:p>
    <w:p w14:paraId="2B7B3802" w14:textId="77777777" w:rsidR="004F60EE" w:rsidRPr="004F60EE" w:rsidRDefault="004F60EE" w:rsidP="004F60EE">
      <w:pPr>
        <w:jc w:val="both"/>
        <w:rPr>
          <w:rFonts w:ascii="Times New Roman" w:hAnsi="Times New Roman" w:cs="Times New Roman"/>
          <w:sz w:val="28"/>
          <w:szCs w:val="28"/>
        </w:rPr>
      </w:pPr>
      <w:r w:rsidRPr="004F60EE">
        <w:rPr>
          <w:rFonts w:ascii="Times New Roman" w:hAnsi="Times New Roman" w:cs="Times New Roman"/>
          <w:sz w:val="28"/>
          <w:szCs w:val="28"/>
        </w:rPr>
        <w:t>Методическое предложение: остановиться на изучении проблемы, провести анализ историографии, выявить основные признаки, описать находки, ранжировать труды ученых, проводивших исследования, остановиться на основных формах, проанализировать материалы.</w:t>
      </w:r>
    </w:p>
    <w:p w14:paraId="312078A6" w14:textId="77777777" w:rsidR="004F60EE" w:rsidRPr="004F60EE" w:rsidRDefault="004F60EE" w:rsidP="004F60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0EE">
        <w:rPr>
          <w:rFonts w:ascii="Times New Roman" w:hAnsi="Times New Roman" w:cs="Times New Roman"/>
          <w:b/>
          <w:sz w:val="28"/>
          <w:szCs w:val="28"/>
        </w:rPr>
        <w:t xml:space="preserve">Семинар 5 </w:t>
      </w:r>
      <w:r w:rsidR="003646F9" w:rsidRPr="003646F9">
        <w:rPr>
          <w:rFonts w:ascii="Times New Roman" w:hAnsi="Times New Roman" w:cs="Times New Roman"/>
          <w:b/>
          <w:sz w:val="28"/>
          <w:szCs w:val="28"/>
        </w:rPr>
        <w:t>Искусство верхнего палеолита Центральной Азии. Первые погребения</w:t>
      </w:r>
    </w:p>
    <w:p w14:paraId="45C13C90" w14:textId="77777777" w:rsidR="004F60EE" w:rsidRPr="004F60EE" w:rsidRDefault="004F60EE" w:rsidP="004F60EE">
      <w:pPr>
        <w:jc w:val="both"/>
        <w:rPr>
          <w:rFonts w:ascii="Times New Roman" w:hAnsi="Times New Roman" w:cs="Times New Roman"/>
          <w:sz w:val="28"/>
          <w:szCs w:val="28"/>
        </w:rPr>
      </w:pPr>
      <w:r w:rsidRPr="004F60EE">
        <w:rPr>
          <w:rFonts w:ascii="Times New Roman" w:hAnsi="Times New Roman" w:cs="Times New Roman"/>
          <w:sz w:val="28"/>
          <w:szCs w:val="28"/>
        </w:rPr>
        <w:t xml:space="preserve">Методическое предложение: остановиться на изучении проблемы, провести анализ историографии, выявить основные признаки, описать находки, </w:t>
      </w:r>
      <w:r w:rsidRPr="004F60EE">
        <w:rPr>
          <w:rFonts w:ascii="Times New Roman" w:hAnsi="Times New Roman" w:cs="Times New Roman"/>
          <w:sz w:val="28"/>
          <w:szCs w:val="28"/>
        </w:rPr>
        <w:lastRenderedPageBreak/>
        <w:t>ранжировать труды ученых, проводивших исследования, остановиться на основных формах, проанализировать материалы.</w:t>
      </w:r>
    </w:p>
    <w:p w14:paraId="213D4C5C" w14:textId="77777777" w:rsidR="004F60EE" w:rsidRPr="004F60EE" w:rsidRDefault="004F60EE" w:rsidP="004F60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0EE">
        <w:rPr>
          <w:rFonts w:ascii="Times New Roman" w:hAnsi="Times New Roman" w:cs="Times New Roman"/>
          <w:b/>
          <w:sz w:val="28"/>
          <w:szCs w:val="28"/>
        </w:rPr>
        <w:t>Семинар</w:t>
      </w:r>
      <w:r>
        <w:rPr>
          <w:rFonts w:ascii="Times New Roman" w:hAnsi="Times New Roman" w:cs="Times New Roman"/>
          <w:b/>
          <w:sz w:val="28"/>
          <w:szCs w:val="28"/>
        </w:rPr>
        <w:t xml:space="preserve"> 6 Ямная </w:t>
      </w:r>
      <w:r w:rsidRPr="004F60EE">
        <w:rPr>
          <w:rFonts w:ascii="Times New Roman" w:hAnsi="Times New Roman" w:cs="Times New Roman"/>
          <w:b/>
          <w:sz w:val="28"/>
          <w:szCs w:val="28"/>
        </w:rPr>
        <w:t>культур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14:paraId="47A73C6A" w14:textId="77777777" w:rsidR="004F60EE" w:rsidRDefault="004F60EE" w:rsidP="004F60EE">
      <w:pPr>
        <w:jc w:val="both"/>
        <w:rPr>
          <w:rFonts w:ascii="Times New Roman" w:hAnsi="Times New Roman" w:cs="Times New Roman"/>
          <w:sz w:val="28"/>
          <w:szCs w:val="28"/>
        </w:rPr>
      </w:pPr>
      <w:r w:rsidRPr="004F60EE">
        <w:rPr>
          <w:rFonts w:ascii="Times New Roman" w:hAnsi="Times New Roman" w:cs="Times New Roman"/>
          <w:sz w:val="28"/>
          <w:szCs w:val="28"/>
        </w:rPr>
        <w:t>Методическое предложение: остановиться на изучении проблемы, провести анализ историографии, выявить основные признаки, описать находки, ранжировать труды ученых, проводивших исследования, остановиться на основных формах, проанализировать материалы.</w:t>
      </w:r>
    </w:p>
    <w:p w14:paraId="75C583EC" w14:textId="77777777" w:rsidR="004F60EE" w:rsidRPr="004F60EE" w:rsidRDefault="004F60EE" w:rsidP="004F60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0EE">
        <w:rPr>
          <w:rFonts w:ascii="Times New Roman" w:hAnsi="Times New Roman" w:cs="Times New Roman"/>
          <w:b/>
          <w:sz w:val="28"/>
          <w:szCs w:val="28"/>
        </w:rPr>
        <w:t xml:space="preserve">Семинар 7 </w:t>
      </w:r>
      <w:proofErr w:type="spellStart"/>
      <w:r w:rsidRPr="004F60EE">
        <w:rPr>
          <w:rFonts w:ascii="Times New Roman" w:hAnsi="Times New Roman" w:cs="Times New Roman"/>
          <w:b/>
          <w:sz w:val="28"/>
          <w:szCs w:val="28"/>
        </w:rPr>
        <w:t>Тазабагябская</w:t>
      </w:r>
      <w:proofErr w:type="spellEnd"/>
      <w:r w:rsidRPr="004F60EE">
        <w:rPr>
          <w:rFonts w:ascii="Times New Roman" w:hAnsi="Times New Roman" w:cs="Times New Roman"/>
          <w:b/>
          <w:sz w:val="28"/>
          <w:szCs w:val="28"/>
        </w:rPr>
        <w:t xml:space="preserve"> культура</w:t>
      </w:r>
    </w:p>
    <w:p w14:paraId="3562F7A3" w14:textId="77777777" w:rsidR="004F60EE" w:rsidRPr="004F60EE" w:rsidRDefault="004F60EE" w:rsidP="004F60EE">
      <w:pPr>
        <w:jc w:val="both"/>
        <w:rPr>
          <w:rFonts w:ascii="Times New Roman" w:hAnsi="Times New Roman" w:cs="Times New Roman"/>
          <w:sz w:val="28"/>
          <w:szCs w:val="28"/>
        </w:rPr>
      </w:pPr>
      <w:r w:rsidRPr="004F60EE">
        <w:rPr>
          <w:rFonts w:ascii="Times New Roman" w:hAnsi="Times New Roman" w:cs="Times New Roman"/>
          <w:sz w:val="28"/>
          <w:szCs w:val="28"/>
        </w:rPr>
        <w:t>Методическое предложение: остановиться на изучении проблемы, провести анализ историографии, выявить основные признаки, описать находки, ранжировать труды ученых, проводивших исследования, остановиться на основных формах, проанализировать материалы.</w:t>
      </w:r>
    </w:p>
    <w:p w14:paraId="30C2E848" w14:textId="77777777" w:rsidR="004F60EE" w:rsidRPr="004F60EE" w:rsidRDefault="004F60EE" w:rsidP="004F60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 8 К</w:t>
      </w:r>
      <w:r w:rsidRPr="004F60EE">
        <w:rPr>
          <w:rFonts w:ascii="Times New Roman" w:hAnsi="Times New Roman" w:cs="Times New Roman"/>
          <w:b/>
          <w:sz w:val="28"/>
          <w:szCs w:val="28"/>
        </w:rPr>
        <w:t>арасукская культура</w:t>
      </w:r>
    </w:p>
    <w:p w14:paraId="4055D13F" w14:textId="77777777" w:rsidR="004F60EE" w:rsidRPr="004F60EE" w:rsidRDefault="004F60EE" w:rsidP="004F60EE">
      <w:pPr>
        <w:jc w:val="both"/>
        <w:rPr>
          <w:rFonts w:ascii="Times New Roman" w:hAnsi="Times New Roman" w:cs="Times New Roman"/>
          <w:sz w:val="28"/>
          <w:szCs w:val="28"/>
        </w:rPr>
      </w:pPr>
      <w:r w:rsidRPr="004F60EE">
        <w:rPr>
          <w:rFonts w:ascii="Times New Roman" w:hAnsi="Times New Roman" w:cs="Times New Roman"/>
          <w:sz w:val="28"/>
          <w:szCs w:val="28"/>
        </w:rPr>
        <w:t>Методическое предложение: остановиться на изучении проблемы, провести анализ историографии, выявить основные признаки, описать находки, ранжировать труды ученых, проводивших исследования, остановиться на основных формах, проанализировать материалы.</w:t>
      </w:r>
    </w:p>
    <w:p w14:paraId="0E957020" w14:textId="77777777" w:rsidR="004F60EE" w:rsidRPr="004F60EE" w:rsidRDefault="004F60EE" w:rsidP="004F60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0EE">
        <w:rPr>
          <w:rFonts w:ascii="Times New Roman" w:hAnsi="Times New Roman" w:cs="Times New Roman"/>
          <w:b/>
          <w:sz w:val="28"/>
          <w:szCs w:val="28"/>
        </w:rPr>
        <w:t>Семинар 9 Окуневская культура</w:t>
      </w:r>
    </w:p>
    <w:p w14:paraId="15FB3732" w14:textId="77777777" w:rsidR="004F60EE" w:rsidRPr="004F60EE" w:rsidRDefault="004F60EE" w:rsidP="004F60EE">
      <w:pPr>
        <w:jc w:val="both"/>
        <w:rPr>
          <w:rFonts w:ascii="Times New Roman" w:hAnsi="Times New Roman" w:cs="Times New Roman"/>
          <w:sz w:val="28"/>
          <w:szCs w:val="28"/>
        </w:rPr>
      </w:pPr>
      <w:r w:rsidRPr="004F60EE">
        <w:rPr>
          <w:rFonts w:ascii="Times New Roman" w:hAnsi="Times New Roman" w:cs="Times New Roman"/>
          <w:sz w:val="28"/>
          <w:szCs w:val="28"/>
        </w:rPr>
        <w:t>Методическое предложение: остановиться на изучении проблемы, провести анализ историографии, выявить основные признаки, описать находки, ранжировать труды ученых, проводивших исследования, остановиться на основных форм</w:t>
      </w:r>
      <w:r>
        <w:rPr>
          <w:rFonts w:ascii="Times New Roman" w:hAnsi="Times New Roman" w:cs="Times New Roman"/>
          <w:sz w:val="28"/>
          <w:szCs w:val="28"/>
        </w:rPr>
        <w:t>ах, проанализировать материалы.</w:t>
      </w:r>
    </w:p>
    <w:p w14:paraId="61813C26" w14:textId="77777777" w:rsidR="004F60EE" w:rsidRPr="004F60EE" w:rsidRDefault="004F60EE" w:rsidP="004F60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 10 А</w:t>
      </w:r>
      <w:r w:rsidRPr="004F60EE">
        <w:rPr>
          <w:rFonts w:ascii="Times New Roman" w:hAnsi="Times New Roman" w:cs="Times New Roman"/>
          <w:b/>
          <w:sz w:val="28"/>
          <w:szCs w:val="28"/>
        </w:rPr>
        <w:t>фанасьевская культура</w:t>
      </w:r>
    </w:p>
    <w:p w14:paraId="35ED667B" w14:textId="77777777" w:rsidR="004F60EE" w:rsidRDefault="004F60EE" w:rsidP="004F60EE">
      <w:pPr>
        <w:jc w:val="both"/>
        <w:rPr>
          <w:rFonts w:ascii="Times New Roman" w:hAnsi="Times New Roman" w:cs="Times New Roman"/>
          <w:sz w:val="28"/>
          <w:szCs w:val="28"/>
        </w:rPr>
      </w:pPr>
      <w:r w:rsidRPr="004F60EE">
        <w:rPr>
          <w:rFonts w:ascii="Times New Roman" w:hAnsi="Times New Roman" w:cs="Times New Roman"/>
          <w:sz w:val="28"/>
          <w:szCs w:val="28"/>
        </w:rPr>
        <w:t>Методическое предложение: остановиться на изучении проблемы, провести анализ историографии, выявить основные признаки, описать находки, ранжировать труды ученых, проводивших исследования, остановиться на основных формах, проанализировать материалы.</w:t>
      </w:r>
    </w:p>
    <w:p w14:paraId="6F814D01" w14:textId="77777777" w:rsidR="004F60EE" w:rsidRPr="004F60EE" w:rsidRDefault="004F60EE" w:rsidP="004F60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0EE">
        <w:rPr>
          <w:rFonts w:ascii="Times New Roman" w:hAnsi="Times New Roman" w:cs="Times New Roman"/>
          <w:b/>
          <w:sz w:val="28"/>
          <w:szCs w:val="28"/>
        </w:rPr>
        <w:t xml:space="preserve">Семинар 11 </w:t>
      </w:r>
      <w:proofErr w:type="spellStart"/>
      <w:r w:rsidRPr="004F60EE">
        <w:rPr>
          <w:rFonts w:ascii="Times New Roman" w:hAnsi="Times New Roman" w:cs="Times New Roman"/>
          <w:b/>
          <w:sz w:val="28"/>
          <w:szCs w:val="28"/>
        </w:rPr>
        <w:t>Тагарская</w:t>
      </w:r>
      <w:proofErr w:type="spellEnd"/>
      <w:r w:rsidRPr="004F60EE">
        <w:rPr>
          <w:rFonts w:ascii="Times New Roman" w:hAnsi="Times New Roman" w:cs="Times New Roman"/>
          <w:b/>
          <w:sz w:val="28"/>
          <w:szCs w:val="28"/>
        </w:rPr>
        <w:t xml:space="preserve"> культура</w:t>
      </w:r>
    </w:p>
    <w:p w14:paraId="4E7414C6" w14:textId="77777777" w:rsidR="004F60EE" w:rsidRPr="004F60EE" w:rsidRDefault="004F60EE" w:rsidP="004F60EE">
      <w:pPr>
        <w:jc w:val="both"/>
        <w:rPr>
          <w:rFonts w:ascii="Times New Roman" w:hAnsi="Times New Roman" w:cs="Times New Roman"/>
          <w:sz w:val="28"/>
          <w:szCs w:val="28"/>
        </w:rPr>
      </w:pPr>
      <w:r w:rsidRPr="004F60EE">
        <w:rPr>
          <w:rFonts w:ascii="Times New Roman" w:hAnsi="Times New Roman" w:cs="Times New Roman"/>
          <w:sz w:val="28"/>
          <w:szCs w:val="28"/>
        </w:rPr>
        <w:t>Методическое предложение: остановиться на изучении проблемы, провести анализ историографии, выявить основные признаки, описать находки, ранжировать труды ученых, проводивших исследования, остановиться на основных формах, проанализиров</w:t>
      </w:r>
      <w:r>
        <w:rPr>
          <w:rFonts w:ascii="Times New Roman" w:hAnsi="Times New Roman" w:cs="Times New Roman"/>
          <w:sz w:val="28"/>
          <w:szCs w:val="28"/>
        </w:rPr>
        <w:t>ать материалы.</w:t>
      </w:r>
    </w:p>
    <w:p w14:paraId="564DE20B" w14:textId="77777777" w:rsidR="004F60EE" w:rsidRPr="004F60EE" w:rsidRDefault="004F60EE" w:rsidP="004F60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Семинар 12 </w:t>
      </w:r>
      <w:r w:rsidR="003646F9" w:rsidRPr="003646F9">
        <w:rPr>
          <w:rFonts w:ascii="Times New Roman" w:hAnsi="Times New Roman" w:cs="Times New Roman"/>
          <w:b/>
          <w:sz w:val="28"/>
          <w:szCs w:val="28"/>
        </w:rPr>
        <w:t>Древнетюркская культура на территории Центральной Азии</w:t>
      </w:r>
    </w:p>
    <w:p w14:paraId="04E5B257" w14:textId="77777777" w:rsidR="004F60EE" w:rsidRPr="004F60EE" w:rsidRDefault="004F60EE" w:rsidP="004F60EE">
      <w:pPr>
        <w:jc w:val="both"/>
        <w:rPr>
          <w:rFonts w:ascii="Times New Roman" w:hAnsi="Times New Roman" w:cs="Times New Roman"/>
          <w:sz w:val="28"/>
          <w:szCs w:val="28"/>
        </w:rPr>
      </w:pPr>
      <w:r w:rsidRPr="004F60EE">
        <w:rPr>
          <w:rFonts w:ascii="Times New Roman" w:hAnsi="Times New Roman" w:cs="Times New Roman"/>
          <w:sz w:val="28"/>
          <w:szCs w:val="28"/>
        </w:rPr>
        <w:t xml:space="preserve">Методическое предложение: остановиться на изучении проблемы, провести анализ историографии, выявить основные признаки, описать находки, </w:t>
      </w:r>
      <w:r w:rsidRPr="004F60EE">
        <w:rPr>
          <w:rFonts w:ascii="Times New Roman" w:hAnsi="Times New Roman" w:cs="Times New Roman"/>
          <w:sz w:val="28"/>
          <w:szCs w:val="28"/>
        </w:rPr>
        <w:lastRenderedPageBreak/>
        <w:t>ранжировать труды ученых, проводивших исследования, остановиться на основных форм</w:t>
      </w:r>
      <w:r>
        <w:rPr>
          <w:rFonts w:ascii="Times New Roman" w:hAnsi="Times New Roman" w:cs="Times New Roman"/>
          <w:sz w:val="28"/>
          <w:szCs w:val="28"/>
        </w:rPr>
        <w:t>ах, проанализировать материалы.</w:t>
      </w:r>
    </w:p>
    <w:p w14:paraId="7AF76E1F" w14:textId="77777777" w:rsidR="004F60EE" w:rsidRPr="004F60EE" w:rsidRDefault="004F60EE" w:rsidP="004F60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Семинар 13 </w:t>
      </w:r>
      <w:proofErr w:type="spellStart"/>
      <w:r w:rsidR="003646F9" w:rsidRPr="003646F9">
        <w:rPr>
          <w:rFonts w:ascii="Times New Roman" w:hAnsi="Times New Roman" w:cs="Times New Roman"/>
          <w:b/>
          <w:sz w:val="28"/>
          <w:szCs w:val="28"/>
        </w:rPr>
        <w:t>Наусные</w:t>
      </w:r>
      <w:proofErr w:type="spellEnd"/>
      <w:r w:rsidR="003646F9" w:rsidRPr="003646F9">
        <w:rPr>
          <w:rFonts w:ascii="Times New Roman" w:hAnsi="Times New Roman" w:cs="Times New Roman"/>
          <w:b/>
          <w:sz w:val="28"/>
          <w:szCs w:val="28"/>
        </w:rPr>
        <w:t xml:space="preserve"> погребения раннего средневековья: хронология и </w:t>
      </w:r>
      <w:proofErr w:type="spellStart"/>
      <w:r w:rsidR="003646F9" w:rsidRPr="003646F9">
        <w:rPr>
          <w:rFonts w:ascii="Times New Roman" w:hAnsi="Times New Roman" w:cs="Times New Roman"/>
          <w:b/>
          <w:sz w:val="28"/>
          <w:szCs w:val="28"/>
        </w:rPr>
        <w:t>интерпритация</w:t>
      </w:r>
      <w:proofErr w:type="spellEnd"/>
    </w:p>
    <w:p w14:paraId="01489626" w14:textId="77777777" w:rsidR="004F60EE" w:rsidRPr="004F60EE" w:rsidRDefault="004F60EE" w:rsidP="004F60EE">
      <w:pPr>
        <w:jc w:val="both"/>
        <w:rPr>
          <w:rFonts w:ascii="Times New Roman" w:hAnsi="Times New Roman" w:cs="Times New Roman"/>
          <w:sz w:val="28"/>
          <w:szCs w:val="28"/>
        </w:rPr>
      </w:pPr>
      <w:r w:rsidRPr="004F60EE">
        <w:rPr>
          <w:rFonts w:ascii="Times New Roman" w:hAnsi="Times New Roman" w:cs="Times New Roman"/>
          <w:sz w:val="28"/>
          <w:szCs w:val="28"/>
        </w:rPr>
        <w:t>Методическое предложение: остановиться на изучении проблемы, провести анализ историографии, выявить основные признаки, описать находки, ранжировать труды ученых, проводивших исследования, остановиться на основных форм</w:t>
      </w:r>
      <w:r>
        <w:rPr>
          <w:rFonts w:ascii="Times New Roman" w:hAnsi="Times New Roman" w:cs="Times New Roman"/>
          <w:sz w:val="28"/>
          <w:szCs w:val="28"/>
        </w:rPr>
        <w:t>ах, проанализировать материалы.</w:t>
      </w:r>
    </w:p>
    <w:p w14:paraId="58B4DF15" w14:textId="77777777" w:rsidR="004F60EE" w:rsidRPr="004F60EE" w:rsidRDefault="004F60EE" w:rsidP="004F60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 14 А</w:t>
      </w:r>
      <w:r w:rsidRPr="004F60EE">
        <w:rPr>
          <w:rFonts w:ascii="Times New Roman" w:hAnsi="Times New Roman" w:cs="Times New Roman"/>
          <w:b/>
          <w:sz w:val="28"/>
          <w:szCs w:val="28"/>
        </w:rPr>
        <w:t>рхеологические культуры средневековых кочевников</w:t>
      </w:r>
    </w:p>
    <w:p w14:paraId="2DDF1A13" w14:textId="77777777" w:rsidR="004F60EE" w:rsidRPr="004F60EE" w:rsidRDefault="004F60EE" w:rsidP="004F60EE">
      <w:pPr>
        <w:jc w:val="both"/>
        <w:rPr>
          <w:rFonts w:ascii="Times New Roman" w:hAnsi="Times New Roman" w:cs="Times New Roman"/>
          <w:sz w:val="28"/>
          <w:szCs w:val="28"/>
        </w:rPr>
      </w:pPr>
      <w:r w:rsidRPr="004F60EE">
        <w:rPr>
          <w:rFonts w:ascii="Times New Roman" w:hAnsi="Times New Roman" w:cs="Times New Roman"/>
          <w:sz w:val="28"/>
          <w:szCs w:val="28"/>
        </w:rPr>
        <w:t>Методическое предложение: остановиться на изучении проблемы, провести анализ историографии, выявить основные признаки, описать находки, ранжировать труды ученых, проводивших исследования, остановиться на основных форм</w:t>
      </w:r>
      <w:r>
        <w:rPr>
          <w:rFonts w:ascii="Times New Roman" w:hAnsi="Times New Roman" w:cs="Times New Roman"/>
          <w:sz w:val="28"/>
          <w:szCs w:val="28"/>
        </w:rPr>
        <w:t>ах, проанализировать материалы.</w:t>
      </w:r>
    </w:p>
    <w:p w14:paraId="62F809FD" w14:textId="77777777" w:rsidR="004F60EE" w:rsidRPr="004F60EE" w:rsidRDefault="004F60EE" w:rsidP="004F60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 15 К</w:t>
      </w:r>
      <w:r w:rsidRPr="004F60EE">
        <w:rPr>
          <w:rFonts w:ascii="Times New Roman" w:hAnsi="Times New Roman" w:cs="Times New Roman"/>
          <w:b/>
          <w:sz w:val="28"/>
          <w:szCs w:val="28"/>
        </w:rPr>
        <w:t>очевники и городская культура: историческое развитие, проблемы и исследования</w:t>
      </w:r>
    </w:p>
    <w:p w14:paraId="60A42CDD" w14:textId="77777777" w:rsidR="004F60EE" w:rsidRDefault="004F60EE" w:rsidP="004F60EE">
      <w:pPr>
        <w:jc w:val="both"/>
        <w:rPr>
          <w:rFonts w:ascii="Times New Roman" w:hAnsi="Times New Roman" w:cs="Times New Roman"/>
          <w:sz w:val="28"/>
          <w:szCs w:val="28"/>
        </w:rPr>
      </w:pPr>
      <w:r w:rsidRPr="004F60EE">
        <w:rPr>
          <w:rFonts w:ascii="Times New Roman" w:hAnsi="Times New Roman" w:cs="Times New Roman"/>
          <w:sz w:val="28"/>
          <w:szCs w:val="28"/>
        </w:rPr>
        <w:t>Методическое предложение: остановиться на изучении проблемы, провести анализ историографии, выявить основные признаки, описать находки, ранжировать труды ученых, проводивших исследования, остановиться на основных формах, проанализировать материалы.</w:t>
      </w:r>
    </w:p>
    <w:p w14:paraId="155A0117" w14:textId="77777777" w:rsidR="004F60EE" w:rsidRDefault="004F60EE" w:rsidP="004F60E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Список литературы</w:t>
      </w:r>
      <w:r w:rsidRPr="004F60E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38E88AED" w14:textId="77777777" w:rsidR="004F60EE" w:rsidRPr="003A3FEA" w:rsidRDefault="004F60EE" w:rsidP="004F60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3FEA">
        <w:rPr>
          <w:rFonts w:ascii="Times New Roman" w:hAnsi="Times New Roman" w:cs="Times New Roman"/>
          <w:sz w:val="28"/>
          <w:szCs w:val="28"/>
          <w:lang w:val="kk-KZ"/>
        </w:rPr>
        <w:t>1.Проблемы этногенеза и этнической истории народов Средней Азии и Казахстана: Тез. докл. Всесоюз. конф. 20–23 ноября 1988 года /Ред. Б.А. Литвинский, Т.А. Жданко. М.: ИЭА АН СССР, 1988.</w:t>
      </w:r>
    </w:p>
    <w:p w14:paraId="4C266915" w14:textId="77777777" w:rsidR="004F60EE" w:rsidRPr="003A3FEA" w:rsidRDefault="004F60EE" w:rsidP="004F60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3FEA">
        <w:rPr>
          <w:rFonts w:ascii="Times New Roman" w:hAnsi="Times New Roman" w:cs="Times New Roman"/>
          <w:sz w:val="28"/>
          <w:szCs w:val="28"/>
          <w:lang w:val="kk-KZ"/>
        </w:rPr>
        <w:t xml:space="preserve">2. История Кыргызстана. Бишкек: Учкун, 2021. </w:t>
      </w:r>
    </w:p>
    <w:p w14:paraId="789A334D" w14:textId="77777777" w:rsidR="004F60EE" w:rsidRPr="003A3FEA" w:rsidRDefault="004F60EE" w:rsidP="004F60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3FEA">
        <w:rPr>
          <w:rFonts w:ascii="Times New Roman" w:hAnsi="Times New Roman" w:cs="Times New Roman"/>
          <w:sz w:val="28"/>
          <w:szCs w:val="28"/>
          <w:lang w:val="kk-KZ"/>
        </w:rPr>
        <w:t xml:space="preserve">3. Рахмонов Э.Ш. Таджики в зеркале истории. Кн. 1: От арийцев до Саманидов. Лондон; Душанбе, 2020. </w:t>
      </w:r>
    </w:p>
    <w:p w14:paraId="4EAF07A9" w14:textId="77777777" w:rsidR="004F60EE" w:rsidRPr="003A3FEA" w:rsidRDefault="004F60EE" w:rsidP="004F60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3FEA">
        <w:rPr>
          <w:rFonts w:ascii="Times New Roman" w:hAnsi="Times New Roman" w:cs="Times New Roman"/>
          <w:sz w:val="28"/>
          <w:szCs w:val="28"/>
          <w:lang w:val="kk-KZ"/>
        </w:rPr>
        <w:t>4. Усманов К. История Узбекистана: Для академических лицеев и профессиональных колледжей. Ташкент: ИПТД «O’qituvchi», 2018.</w:t>
      </w:r>
    </w:p>
    <w:p w14:paraId="2BC5AD72" w14:textId="77777777" w:rsidR="004F60EE" w:rsidRPr="003A3FEA" w:rsidRDefault="004F60EE" w:rsidP="004F60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3FEA">
        <w:rPr>
          <w:rFonts w:ascii="Times New Roman" w:hAnsi="Times New Roman" w:cs="Times New Roman"/>
          <w:sz w:val="28"/>
          <w:szCs w:val="28"/>
          <w:lang w:val="kk-KZ"/>
        </w:rPr>
        <w:t>5. История кыргызов и Кыргызстана. Учебник для вузов. / Под редакцией академика В.М. Плоских. Бишкек. 2021.</w:t>
      </w:r>
    </w:p>
    <w:p w14:paraId="599BBA17" w14:textId="77777777" w:rsidR="004F60EE" w:rsidRPr="003A3FEA" w:rsidRDefault="004F60EE" w:rsidP="004F60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3FEA">
        <w:rPr>
          <w:rFonts w:ascii="Times New Roman" w:hAnsi="Times New Roman" w:cs="Times New Roman"/>
          <w:sz w:val="28"/>
          <w:szCs w:val="28"/>
          <w:lang w:val="kk-KZ"/>
        </w:rPr>
        <w:t>6. История таджикского народа. В 6 томах. -Душанбе, 1995-2015 гг.</w:t>
      </w:r>
    </w:p>
    <w:p w14:paraId="463EEFBA" w14:textId="77777777" w:rsidR="004F60EE" w:rsidRPr="003A3FEA" w:rsidRDefault="004F60EE" w:rsidP="004F60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3FEA">
        <w:rPr>
          <w:rFonts w:ascii="Times New Roman" w:hAnsi="Times New Roman" w:cs="Times New Roman"/>
          <w:sz w:val="28"/>
          <w:szCs w:val="28"/>
          <w:lang w:val="kk-KZ"/>
        </w:rPr>
        <w:t>7. История Узбекистана. -Ташкент, 2022</w:t>
      </w:r>
    </w:p>
    <w:p w14:paraId="777F9792" w14:textId="77777777" w:rsidR="004F60EE" w:rsidRPr="003A3FEA" w:rsidRDefault="004F60EE" w:rsidP="004F60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3FEA">
        <w:rPr>
          <w:rFonts w:ascii="Times New Roman" w:hAnsi="Times New Roman" w:cs="Times New Roman"/>
          <w:sz w:val="28"/>
          <w:szCs w:val="28"/>
          <w:lang w:val="kk-KZ"/>
        </w:rPr>
        <w:t>8. История Сибири. Учебное пособие  -Томск: Изд-во Том. ун-та, 2022.</w:t>
      </w:r>
    </w:p>
    <w:p w14:paraId="74E6B68B" w14:textId="77777777" w:rsidR="004F60EE" w:rsidRPr="003A3FEA" w:rsidRDefault="004F60EE" w:rsidP="004F60E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3558FCF" w14:textId="77777777" w:rsidR="004F60EE" w:rsidRPr="004F60EE" w:rsidRDefault="004F60EE" w:rsidP="004F60E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47AD329" w14:textId="77777777" w:rsidR="004F60EE" w:rsidRDefault="004F60EE" w:rsidP="004F60E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03B95D" w14:textId="77777777" w:rsidR="004F60EE" w:rsidRPr="004F60EE" w:rsidRDefault="004F60EE" w:rsidP="004F60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F60EE" w:rsidRPr="004F6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0EE"/>
    <w:rsid w:val="00175EEF"/>
    <w:rsid w:val="003646F9"/>
    <w:rsid w:val="004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D8D7"/>
  <w15:chartTrackingRefBased/>
  <w15:docId w15:val="{72CE6CFD-8AF6-4142-8A9E-4DCF2822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Байгунаков Досбол</cp:lastModifiedBy>
  <cp:revision>3</cp:revision>
  <dcterms:created xsi:type="dcterms:W3CDTF">2023-09-27T07:00:00Z</dcterms:created>
  <dcterms:modified xsi:type="dcterms:W3CDTF">2023-09-29T06:14:00Z</dcterms:modified>
</cp:coreProperties>
</file>